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jc w:val="center"/>
      </w:pPr>
      <w:r>
        <w:rPr>
          <w:rFonts w:ascii="Times New Roman" w:cs="Times New Roman" w:eastAsia="Times New Roman" w:hAnsi="Times New Roman"/>
          <w:b/>
          <w:bCs/>
          <w:sz w:val="32"/>
          <w:szCs w:val="32"/>
        </w:rPr>
        <w:t xml:space="preserve">СОГЛАСИЕ НА ОБРАБОТКУ ПЕРСОНАЛЬНЫХ ДАННЫХ</w:t>
      </w:r>
    </w:p>
    <w:p>
      <w:pPr>
        <w:spacing w:after="60"/>
      </w:pPr>
      <w:r>
        <w:rPr>
          <w:rFonts w:ascii="Times New Roman" w:cs="Times New Roman" w:eastAsia="Times New Roman" w:hAnsi="Times New Roman"/>
          <w:color w:val="666666"/>
          <w:sz w:val="20"/>
          <w:szCs w:val="20"/>
        </w:rPr>
        <w:t xml:space="preserve">Дата вступления в силу: 23 марта 2026 г.</w:t>
      </w:r>
    </w:p>
    <w:p>
      <w:pPr>
        <w:spacing w:after="120"/>
      </w:pPr>
    </w:p>
    <w:p>
      <w:pPr>
        <w:spacing w:after="120"/>
      </w:pPr>
      <w:r>
        <w:rPr>
          <w:rFonts w:ascii="Times New Roman" w:cs="Times New Roman" w:eastAsia="Times New Roman" w:hAnsi="Times New Roman"/>
          <w:sz w:val="24"/>
          <w:szCs w:val="24"/>
        </w:rPr>
        <w:t xml:space="preserve">Настоящим я, пользователь сервиса «Анкетта» (https://anketta.ru), далее — «Субъект персональных данных», свободно, своей волей и в своём интересе даю согласие Индивидуальный предприниматель Родионов Евгений Александрович (ОГРНИП 322508100487690, ИНН 504034486615), далее — «Оператор», на обработку моих персональных данных на следующих условиях.</w:t>
      </w:r>
    </w:p>
    <w:p>
      <w:pPr>
        <w:spacing w:after="120"/>
      </w:pPr>
    </w:p>
    <w:p>
      <w:pPr>
        <w:spacing w:after="150" w:before="300"/>
      </w:pPr>
      <w:r>
        <w:rPr>
          <w:rFonts w:ascii="Times New Roman" w:cs="Times New Roman" w:eastAsia="Times New Roman" w:hAnsi="Times New Roman"/>
          <w:b/>
          <w:bCs/>
          <w:sz w:val="28"/>
          <w:szCs w:val="28"/>
        </w:rPr>
        <w:t xml:space="preserve">1. Правовое основание</w:t>
      </w:r>
    </w:p>
    <w:p>
      <w:pPr>
        <w:spacing w:after="120"/>
      </w:pPr>
      <w:r>
        <w:rPr>
          <w:rFonts w:ascii="Times New Roman" w:cs="Times New Roman" w:eastAsia="Times New Roman" w:hAnsi="Times New Roman"/>
          <w:sz w:val="24"/>
          <w:szCs w:val="24"/>
        </w:rPr>
        <w:t xml:space="preserve">Настоящее согласие дано в соответствии с Федеральным законом от 27 июля 2006 г. № 152-ФЗ «О персональных данных» (далее — Закон о персональных данных), в частности статьёй 9 указанного закона.</w:t>
      </w:r>
    </w:p>
    <w:p>
      <w:pPr>
        <w:spacing w:after="150" w:before="300"/>
      </w:pPr>
      <w:r>
        <w:rPr>
          <w:rFonts w:ascii="Times New Roman" w:cs="Times New Roman" w:eastAsia="Times New Roman" w:hAnsi="Times New Roman"/>
          <w:b/>
          <w:bCs/>
          <w:sz w:val="28"/>
          <w:szCs w:val="28"/>
        </w:rPr>
        <w:t xml:space="preserve">2. Оператор персональных данных</w:t>
      </w:r>
    </w:p>
    <w:p>
      <w:pPr>
        <w:spacing w:after="120"/>
      </w:pPr>
      <w:r>
        <w:rPr>
          <w:rFonts w:ascii="Times New Roman" w:cs="Times New Roman" w:eastAsia="Times New Roman" w:hAnsi="Times New Roman"/>
          <w:sz w:val="24"/>
          <w:szCs w:val="24"/>
        </w:rPr>
        <w:t xml:space="preserve">Наименование: Индивидуальный предприниматель Родионов Евгений Александрович</w:t>
      </w:r>
    </w:p>
    <w:p>
      <w:pPr>
        <w:spacing w:after="120"/>
      </w:pPr>
      <w:r>
        <w:rPr>
          <w:rFonts w:ascii="Times New Roman" w:cs="Times New Roman" w:eastAsia="Times New Roman" w:hAnsi="Times New Roman"/>
          <w:sz w:val="24"/>
          <w:szCs w:val="24"/>
        </w:rPr>
        <w:t xml:space="preserve">ОГРНИП: 322508100487690</w:t>
      </w:r>
    </w:p>
    <w:p>
      <w:pPr>
        <w:spacing w:after="120"/>
      </w:pPr>
      <w:r>
        <w:rPr>
          <w:rFonts w:ascii="Times New Roman" w:cs="Times New Roman" w:eastAsia="Times New Roman" w:hAnsi="Times New Roman"/>
          <w:sz w:val="24"/>
          <w:szCs w:val="24"/>
        </w:rPr>
        <w:t xml:space="preserve">ИНН: 504034486615</w:t>
      </w:r>
    </w:p>
    <w:p>
      <w:pPr>
        <w:spacing w:after="120"/>
      </w:pPr>
      <w:r>
        <w:rPr>
          <w:rFonts w:ascii="Times New Roman" w:cs="Times New Roman" w:eastAsia="Times New Roman" w:hAnsi="Times New Roman"/>
          <w:sz w:val="24"/>
          <w:szCs w:val="24"/>
        </w:rPr>
        <w:t xml:space="preserve">Адрес: 140125, Московская область, Раменский район, д. Кулаково, ул. Центральная, дом 111</w:t>
      </w:r>
    </w:p>
    <w:p>
      <w:pPr>
        <w:spacing w:after="120"/>
      </w:pPr>
      <w:r>
        <w:rPr>
          <w:rFonts w:ascii="Times New Roman" w:cs="Times New Roman" w:eastAsia="Times New Roman" w:hAnsi="Times New Roman"/>
          <w:sz w:val="24"/>
          <w:szCs w:val="24"/>
        </w:rPr>
        <w:t xml:space="preserve">Электронная почта: legal@mail.anketta.ru</w:t>
      </w:r>
    </w:p>
    <w:p>
      <w:pPr>
        <w:spacing w:after="120"/>
      </w:pPr>
      <w:r>
        <w:rPr>
          <w:rFonts w:ascii="Times New Roman" w:cs="Times New Roman" w:eastAsia="Times New Roman" w:hAnsi="Times New Roman"/>
          <w:sz w:val="24"/>
          <w:szCs w:val="24"/>
        </w:rPr>
        <w:t xml:space="preserve">Телефон: +7 (999) 864-55-35</w:t>
      </w:r>
    </w:p>
    <w:p>
      <w:pPr>
        <w:spacing w:after="150" w:before="300"/>
      </w:pPr>
      <w:r>
        <w:rPr>
          <w:rFonts w:ascii="Times New Roman" w:cs="Times New Roman" w:eastAsia="Times New Roman" w:hAnsi="Times New Roman"/>
          <w:b/>
          <w:bCs/>
          <w:sz w:val="28"/>
          <w:szCs w:val="28"/>
        </w:rPr>
        <w:t xml:space="preserve">3. Цели обработки персональных данных</w:t>
      </w:r>
    </w:p>
    <w:p>
      <w:pPr>
        <w:spacing w:after="120"/>
      </w:pPr>
      <w:r>
        <w:rPr>
          <w:rFonts w:ascii="Times New Roman" w:cs="Times New Roman" w:eastAsia="Times New Roman" w:hAnsi="Times New Roman"/>
          <w:sz w:val="24"/>
          <w:szCs w:val="24"/>
        </w:rPr>
        <w:t xml:space="preserve">Персональные данные обрабатываются в следующих целях:</w:t>
      </w:r>
    </w:p>
    <w:p>
      <w:pPr>
        <w:pStyle w:val="ListParagraph"/>
        <w:numPr>
          <w:ilvl w:val="0"/>
          <w:numId w:val="1"/>
        </w:numPr>
        <w:spacing w:after="60"/>
      </w:pPr>
      <w:r>
        <w:rPr>
          <w:rFonts w:ascii="Times New Roman" w:cs="Times New Roman" w:eastAsia="Times New Roman" w:hAnsi="Times New Roman"/>
          <w:sz w:val="24"/>
          <w:szCs w:val="24"/>
        </w:rPr>
        <w:t xml:space="preserve">регистрация и аутентификация Субъекта в сервисе «Анкетта»;</w:t>
      </w:r>
    </w:p>
    <w:p>
      <w:pPr>
        <w:pStyle w:val="ListParagraph"/>
        <w:numPr>
          <w:ilvl w:val="0"/>
          <w:numId w:val="1"/>
        </w:numPr>
        <w:spacing w:after="60"/>
      </w:pPr>
      <w:r>
        <w:rPr>
          <w:rFonts w:ascii="Times New Roman" w:cs="Times New Roman" w:eastAsia="Times New Roman" w:hAnsi="Times New Roman"/>
          <w:sz w:val="24"/>
          <w:szCs w:val="24"/>
        </w:rPr>
        <w:t xml:space="preserve">создание и поддержание учётной записи (профиля/анкеты) Субъекта;</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функционирования сервиса знакомств: подбор анкет, отображение рукописей, формирование пар;</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обмена сообщениями между пользователями;</w:t>
      </w:r>
    </w:p>
    <w:p>
      <w:pPr>
        <w:pStyle w:val="ListParagraph"/>
        <w:numPr>
          <w:ilvl w:val="0"/>
          <w:numId w:val="1"/>
        </w:numPr>
        <w:spacing w:after="60"/>
      </w:pPr>
      <w:r>
        <w:rPr>
          <w:rFonts w:ascii="Times New Roman" w:cs="Times New Roman" w:eastAsia="Times New Roman" w:hAnsi="Times New Roman"/>
          <w:sz w:val="24"/>
          <w:szCs w:val="24"/>
        </w:rPr>
        <w:t xml:space="preserve">улучшение качества сервиса на основе аналитики использования;</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безопасности сервиса, выявление и предотвращение мошенничества;</w:t>
      </w:r>
    </w:p>
    <w:p>
      <w:pPr>
        <w:pStyle w:val="ListParagraph"/>
        <w:numPr>
          <w:ilvl w:val="0"/>
          <w:numId w:val="1"/>
        </w:numPr>
        <w:spacing w:after="60"/>
      </w:pPr>
      <w:r>
        <w:rPr>
          <w:rFonts w:ascii="Times New Roman" w:cs="Times New Roman" w:eastAsia="Times New Roman" w:hAnsi="Times New Roman"/>
          <w:sz w:val="24"/>
          <w:szCs w:val="24"/>
        </w:rPr>
        <w:t xml:space="preserve">исполнение обязательств по договору публичной оферты;</w:t>
      </w:r>
    </w:p>
    <w:p>
      <w:pPr>
        <w:pStyle w:val="ListParagraph"/>
        <w:numPr>
          <w:ilvl w:val="0"/>
          <w:numId w:val="1"/>
        </w:numPr>
        <w:spacing w:after="60"/>
      </w:pPr>
      <w:r>
        <w:rPr>
          <w:rFonts w:ascii="Times New Roman" w:cs="Times New Roman" w:eastAsia="Times New Roman" w:hAnsi="Times New Roman"/>
          <w:sz w:val="24"/>
          <w:szCs w:val="24"/>
        </w:rPr>
        <w:t xml:space="preserve">соблюдение требований законодательства Российской Федерации.</w:t>
      </w:r>
    </w:p>
    <w:p>
      <w:pPr>
        <w:spacing w:after="150" w:before="300"/>
      </w:pPr>
      <w:r>
        <w:rPr>
          <w:rFonts w:ascii="Times New Roman" w:cs="Times New Roman" w:eastAsia="Times New Roman" w:hAnsi="Times New Roman"/>
          <w:b/>
          <w:bCs/>
          <w:sz w:val="28"/>
          <w:szCs w:val="28"/>
        </w:rPr>
        <w:t xml:space="preserve">4. Перечень обрабатываемых персональных данных</w:t>
      </w:r>
    </w:p>
    <w:p>
      <w:pPr>
        <w:spacing w:after="120"/>
      </w:pPr>
      <w:r>
        <w:rPr>
          <w:rFonts w:ascii="Times New Roman" w:cs="Times New Roman" w:eastAsia="Times New Roman" w:hAnsi="Times New Roman"/>
          <w:sz w:val="24"/>
          <w:szCs w:val="24"/>
        </w:rPr>
        <w:t xml:space="preserve">В рамках настоящего согласия обрабатываются следующие персональные данные:</w:t>
      </w:r>
    </w:p>
    <w:p>
      <w:pPr>
        <w:pStyle w:val="ListParagraph"/>
        <w:numPr>
          <w:ilvl w:val="0"/>
          <w:numId w:val="1"/>
        </w:numPr>
        <w:spacing w:after="60"/>
      </w:pPr>
      <w:r>
        <w:rPr>
          <w:rFonts w:ascii="Times New Roman" w:cs="Times New Roman" w:eastAsia="Times New Roman" w:hAnsi="Times New Roman"/>
          <w:sz w:val="24"/>
          <w:szCs w:val="24"/>
        </w:rPr>
        <w:t xml:space="preserve">фамилия, имя, отчество (при наличии);</w:t>
      </w:r>
    </w:p>
    <w:p>
      <w:pPr>
        <w:pStyle w:val="ListParagraph"/>
        <w:numPr>
          <w:ilvl w:val="0"/>
          <w:numId w:val="1"/>
        </w:numPr>
        <w:spacing w:after="60"/>
      </w:pPr>
      <w:r>
        <w:rPr>
          <w:rFonts w:ascii="Times New Roman" w:cs="Times New Roman" w:eastAsia="Times New Roman" w:hAnsi="Times New Roman"/>
          <w:sz w:val="24"/>
          <w:szCs w:val="24"/>
        </w:rPr>
        <w:t xml:space="preserve">адрес электронной почты;</w:t>
      </w:r>
    </w:p>
    <w:p>
      <w:pPr>
        <w:pStyle w:val="ListParagraph"/>
        <w:numPr>
          <w:ilvl w:val="0"/>
          <w:numId w:val="1"/>
        </w:numPr>
        <w:spacing w:after="60"/>
      </w:pPr>
      <w:r>
        <w:rPr>
          <w:rFonts w:ascii="Times New Roman" w:cs="Times New Roman" w:eastAsia="Times New Roman" w:hAnsi="Times New Roman"/>
          <w:sz w:val="24"/>
          <w:szCs w:val="24"/>
        </w:rPr>
        <w:t xml:space="preserve">дата рождения (день, месяц, год);</w:t>
      </w:r>
    </w:p>
    <w:p>
      <w:pPr>
        <w:pStyle w:val="ListParagraph"/>
        <w:numPr>
          <w:ilvl w:val="0"/>
          <w:numId w:val="1"/>
        </w:numPr>
        <w:spacing w:after="60"/>
      </w:pPr>
      <w:r>
        <w:rPr>
          <w:rFonts w:ascii="Times New Roman" w:cs="Times New Roman" w:eastAsia="Times New Roman" w:hAnsi="Times New Roman"/>
          <w:sz w:val="24"/>
          <w:szCs w:val="24"/>
        </w:rPr>
        <w:t xml:space="preserve">пол;</w:t>
      </w:r>
    </w:p>
    <w:p>
      <w:pPr>
        <w:pStyle w:val="ListParagraph"/>
        <w:numPr>
          <w:ilvl w:val="0"/>
          <w:numId w:val="1"/>
        </w:numPr>
        <w:spacing w:after="60"/>
      </w:pPr>
      <w:r>
        <w:rPr>
          <w:rFonts w:ascii="Times New Roman" w:cs="Times New Roman" w:eastAsia="Times New Roman" w:hAnsi="Times New Roman"/>
          <w:sz w:val="24"/>
          <w:szCs w:val="24"/>
        </w:rPr>
        <w:t xml:space="preserve">фотографии профиля;</w:t>
      </w:r>
    </w:p>
    <w:p>
      <w:pPr>
        <w:pStyle w:val="ListParagraph"/>
        <w:numPr>
          <w:ilvl w:val="0"/>
          <w:numId w:val="1"/>
        </w:numPr>
        <w:spacing w:after="60"/>
      </w:pPr>
      <w:r>
        <w:rPr>
          <w:rFonts w:ascii="Times New Roman" w:cs="Times New Roman" w:eastAsia="Times New Roman" w:hAnsi="Times New Roman"/>
          <w:sz w:val="24"/>
          <w:szCs w:val="24"/>
        </w:rPr>
        <w:t xml:space="preserve">предпочтения и интересы, указанные в анкете;</w:t>
      </w:r>
    </w:p>
    <w:p>
      <w:pPr>
        <w:pStyle w:val="ListParagraph"/>
        <w:numPr>
          <w:ilvl w:val="0"/>
          <w:numId w:val="1"/>
        </w:numPr>
        <w:spacing w:after="60"/>
      </w:pPr>
      <w:r>
        <w:rPr>
          <w:rFonts w:ascii="Times New Roman" w:cs="Times New Roman" w:eastAsia="Times New Roman" w:hAnsi="Times New Roman"/>
          <w:sz w:val="24"/>
          <w:szCs w:val="24"/>
        </w:rPr>
        <w:t xml:space="preserve">текст анкеты («рукопись»);</w:t>
      </w:r>
    </w:p>
    <w:p>
      <w:pPr>
        <w:pStyle w:val="ListParagraph"/>
        <w:numPr>
          <w:ilvl w:val="0"/>
          <w:numId w:val="1"/>
        </w:numPr>
        <w:spacing w:after="60"/>
      </w:pPr>
      <w:r>
        <w:rPr>
          <w:rFonts w:ascii="Times New Roman" w:cs="Times New Roman" w:eastAsia="Times New Roman" w:hAnsi="Times New Roman"/>
          <w:sz w:val="24"/>
          <w:szCs w:val="24"/>
        </w:rPr>
        <w:t xml:space="preserve">данные геолокации (при наличии разрешения);</w:t>
      </w:r>
    </w:p>
    <w:p>
      <w:pPr>
        <w:pStyle w:val="ListParagraph"/>
        <w:numPr>
          <w:ilvl w:val="0"/>
          <w:numId w:val="1"/>
        </w:numPr>
        <w:spacing w:after="60"/>
      </w:pPr>
      <w:r>
        <w:rPr>
          <w:rFonts w:ascii="Times New Roman" w:cs="Times New Roman" w:eastAsia="Times New Roman" w:hAnsi="Times New Roman"/>
          <w:sz w:val="24"/>
          <w:szCs w:val="24"/>
        </w:rPr>
        <w:t xml:space="preserve">содержание сообщений в чате;</w:t>
      </w:r>
    </w:p>
    <w:p>
      <w:pPr>
        <w:pStyle w:val="ListParagraph"/>
        <w:numPr>
          <w:ilvl w:val="0"/>
          <w:numId w:val="1"/>
        </w:numPr>
        <w:spacing w:after="60"/>
      </w:pPr>
      <w:r>
        <w:rPr>
          <w:rFonts w:ascii="Times New Roman" w:cs="Times New Roman" w:eastAsia="Times New Roman" w:hAnsi="Times New Roman"/>
          <w:sz w:val="24"/>
          <w:szCs w:val="24"/>
        </w:rPr>
        <w:t xml:space="preserve">сведения об устройстве (модель, операционная система, версия приложения);</w:t>
      </w:r>
    </w:p>
    <w:p>
      <w:pPr>
        <w:pStyle w:val="ListParagraph"/>
        <w:numPr>
          <w:ilvl w:val="0"/>
          <w:numId w:val="1"/>
        </w:numPr>
        <w:spacing w:after="60"/>
      </w:pPr>
      <w:r>
        <w:rPr>
          <w:rFonts w:ascii="Times New Roman" w:cs="Times New Roman" w:eastAsia="Times New Roman" w:hAnsi="Times New Roman"/>
          <w:sz w:val="24"/>
          <w:szCs w:val="24"/>
        </w:rPr>
        <w:t xml:space="preserve">IP-адрес;</w:t>
      </w:r>
    </w:p>
    <w:p>
      <w:pPr>
        <w:pStyle w:val="ListParagraph"/>
        <w:numPr>
          <w:ilvl w:val="0"/>
          <w:numId w:val="1"/>
        </w:numPr>
        <w:spacing w:after="60"/>
      </w:pPr>
      <w:r>
        <w:rPr>
          <w:rFonts w:ascii="Times New Roman" w:cs="Times New Roman" w:eastAsia="Times New Roman" w:hAnsi="Times New Roman"/>
          <w:sz w:val="24"/>
          <w:szCs w:val="24"/>
        </w:rPr>
        <w:t xml:space="preserve">файлы cookie и аналогичные идентификаторы;</w:t>
      </w:r>
    </w:p>
    <w:p>
      <w:pPr>
        <w:pStyle w:val="ListParagraph"/>
        <w:numPr>
          <w:ilvl w:val="0"/>
          <w:numId w:val="1"/>
        </w:numPr>
        <w:spacing w:after="60"/>
      </w:pPr>
      <w:r>
        <w:rPr>
          <w:rFonts w:ascii="Times New Roman" w:cs="Times New Roman" w:eastAsia="Times New Roman" w:hAnsi="Times New Roman"/>
          <w:sz w:val="24"/>
          <w:szCs w:val="24"/>
        </w:rPr>
        <w:t xml:space="preserve">идентификаторы устройства;</w:t>
      </w:r>
    </w:p>
    <w:p>
      <w:pPr>
        <w:pStyle w:val="ListParagraph"/>
        <w:numPr>
          <w:ilvl w:val="0"/>
          <w:numId w:val="1"/>
        </w:numPr>
        <w:spacing w:after="60"/>
      </w:pPr>
      <w:r>
        <w:rPr>
          <w:rFonts w:ascii="Times New Roman" w:cs="Times New Roman" w:eastAsia="Times New Roman" w:hAnsi="Times New Roman"/>
          <w:sz w:val="24"/>
          <w:szCs w:val="24"/>
        </w:rPr>
        <w:t xml:space="preserve">данные об использовании приложения (аналитика);</w:t>
      </w:r>
    </w:p>
    <w:p>
      <w:pPr>
        <w:spacing w:after="150" w:before="300"/>
      </w:pPr>
      <w:r>
        <w:rPr>
          <w:rFonts w:ascii="Times New Roman" w:cs="Times New Roman" w:eastAsia="Times New Roman" w:hAnsi="Times New Roman"/>
          <w:b/>
          <w:bCs/>
          <w:sz w:val="28"/>
          <w:szCs w:val="28"/>
        </w:rPr>
        <w:t xml:space="preserve">5. Перечень действий с персональными данными</w:t>
      </w:r>
    </w:p>
    <w:p>
      <w:pPr>
        <w:spacing w:after="120"/>
      </w:pPr>
      <w:r>
        <w:rPr>
          <w:rFonts w:ascii="Times New Roman" w:cs="Times New Roman" w:eastAsia="Times New Roman" w:hAnsi="Times New Roman"/>
          <w:sz w:val="24"/>
          <w:szCs w:val="24"/>
        </w:rPr>
        <w:t xml:space="preserve">Оператор осуществляет следующие действия с персональными данными:</w:t>
      </w:r>
    </w:p>
    <w:p>
      <w:pPr>
        <w:pStyle w:val="ListParagraph"/>
        <w:numPr>
          <w:ilvl w:val="0"/>
          <w:numId w:val="1"/>
        </w:numPr>
        <w:spacing w:after="60"/>
      </w:pPr>
      <w:r>
        <w:rPr>
          <w:rFonts w:ascii="Times New Roman" w:cs="Times New Roman" w:eastAsia="Times New Roman" w:hAnsi="Times New Roman"/>
          <w:sz w:val="24"/>
          <w:szCs w:val="24"/>
        </w:rPr>
        <w:t xml:space="preserve">сбор, запись на электронные носители;</w:t>
      </w:r>
    </w:p>
    <w:p>
      <w:pPr>
        <w:pStyle w:val="ListParagraph"/>
        <w:numPr>
          <w:ilvl w:val="0"/>
          <w:numId w:val="1"/>
        </w:numPr>
        <w:spacing w:after="60"/>
      </w:pPr>
      <w:r>
        <w:rPr>
          <w:rFonts w:ascii="Times New Roman" w:cs="Times New Roman" w:eastAsia="Times New Roman" w:hAnsi="Times New Roman"/>
          <w:sz w:val="24"/>
          <w:szCs w:val="24"/>
        </w:rPr>
        <w:t xml:space="preserve">систематизация, накопление, хранение;</w:t>
      </w:r>
    </w:p>
    <w:p>
      <w:pPr>
        <w:pStyle w:val="ListParagraph"/>
        <w:numPr>
          <w:ilvl w:val="0"/>
          <w:numId w:val="1"/>
        </w:numPr>
        <w:spacing w:after="60"/>
      </w:pPr>
      <w:r>
        <w:rPr>
          <w:rFonts w:ascii="Times New Roman" w:cs="Times New Roman" w:eastAsia="Times New Roman" w:hAnsi="Times New Roman"/>
          <w:sz w:val="24"/>
          <w:szCs w:val="24"/>
        </w:rPr>
        <w:t xml:space="preserve">уточнение (обновление, изменение);</w:t>
      </w:r>
    </w:p>
    <w:p>
      <w:pPr>
        <w:pStyle w:val="ListParagraph"/>
        <w:numPr>
          <w:ilvl w:val="0"/>
          <w:numId w:val="1"/>
        </w:numPr>
        <w:spacing w:after="60"/>
      </w:pPr>
      <w:r>
        <w:rPr>
          <w:rFonts w:ascii="Times New Roman" w:cs="Times New Roman" w:eastAsia="Times New Roman" w:hAnsi="Times New Roman"/>
          <w:sz w:val="24"/>
          <w:szCs w:val="24"/>
        </w:rPr>
        <w:t xml:space="preserve">извлечение, использование;</w:t>
      </w:r>
    </w:p>
    <w:p>
      <w:pPr>
        <w:pStyle w:val="ListParagraph"/>
        <w:numPr>
          <w:ilvl w:val="0"/>
          <w:numId w:val="1"/>
        </w:numPr>
        <w:spacing w:after="60"/>
      </w:pPr>
      <w:r>
        <w:rPr>
          <w:rFonts w:ascii="Times New Roman" w:cs="Times New Roman" w:eastAsia="Times New Roman" w:hAnsi="Times New Roman"/>
          <w:sz w:val="24"/>
          <w:szCs w:val="24"/>
        </w:rPr>
        <w:t xml:space="preserve">передача (предоставление, доступ);</w:t>
      </w:r>
    </w:p>
    <w:p>
      <w:pPr>
        <w:pStyle w:val="ListParagraph"/>
        <w:numPr>
          <w:ilvl w:val="0"/>
          <w:numId w:val="1"/>
        </w:numPr>
        <w:spacing w:after="60"/>
      </w:pPr>
      <w:r>
        <w:rPr>
          <w:rFonts w:ascii="Times New Roman" w:cs="Times New Roman" w:eastAsia="Times New Roman" w:hAnsi="Times New Roman"/>
          <w:sz w:val="24"/>
          <w:szCs w:val="24"/>
        </w:rPr>
        <w:t xml:space="preserve">обезличивание, блокирование;</w:t>
      </w:r>
    </w:p>
    <w:p>
      <w:pPr>
        <w:pStyle w:val="ListParagraph"/>
        <w:numPr>
          <w:ilvl w:val="0"/>
          <w:numId w:val="1"/>
        </w:numPr>
        <w:spacing w:after="60"/>
      </w:pPr>
      <w:r>
        <w:rPr>
          <w:rFonts w:ascii="Times New Roman" w:cs="Times New Roman" w:eastAsia="Times New Roman" w:hAnsi="Times New Roman"/>
          <w:sz w:val="24"/>
          <w:szCs w:val="24"/>
        </w:rPr>
        <w:t xml:space="preserve">удаление, уничтожение.</w:t>
      </w:r>
    </w:p>
    <w:p>
      <w:pPr>
        <w:spacing w:after="150" w:before="300"/>
      </w:pPr>
      <w:r>
        <w:rPr>
          <w:rFonts w:ascii="Times New Roman" w:cs="Times New Roman" w:eastAsia="Times New Roman" w:hAnsi="Times New Roman"/>
          <w:b/>
          <w:bCs/>
          <w:sz w:val="28"/>
          <w:szCs w:val="28"/>
        </w:rPr>
        <w:t xml:space="preserve">6. Способы обработки</w:t>
      </w:r>
    </w:p>
    <w:p>
      <w:pPr>
        <w:spacing w:after="120"/>
      </w:pPr>
      <w:r>
        <w:rPr>
          <w:rFonts w:ascii="Times New Roman" w:cs="Times New Roman" w:eastAsia="Times New Roman" w:hAnsi="Times New Roman"/>
          <w:sz w:val="24"/>
          <w:szCs w:val="24"/>
        </w:rPr>
        <w:t xml:space="preserve">Обработка персональных данных осуществляется смешанным способом: с использованием средств автоматизации и без использования таких средств, с соблюдением мер, обеспечивающих защиту персональных данных от несанкционированного доступа.</w:t>
      </w:r>
    </w:p>
    <w:p>
      <w:pPr>
        <w:spacing w:after="150" w:before="300"/>
      </w:pPr>
      <w:r>
        <w:rPr>
          <w:rFonts w:ascii="Times New Roman" w:cs="Times New Roman" w:eastAsia="Times New Roman" w:hAnsi="Times New Roman"/>
          <w:b/>
          <w:bCs/>
          <w:sz w:val="28"/>
          <w:szCs w:val="28"/>
        </w:rPr>
        <w:t xml:space="preserve">7. Передача персональных данных третьим лицам</w:t>
      </w:r>
    </w:p>
    <w:p>
      <w:pPr>
        <w:spacing w:after="120"/>
      </w:pPr>
      <w:r>
        <w:rPr>
          <w:rFonts w:ascii="Times New Roman" w:cs="Times New Roman" w:eastAsia="Times New Roman" w:hAnsi="Times New Roman"/>
          <w:sz w:val="24"/>
          <w:szCs w:val="24"/>
        </w:rPr>
        <w:t xml:space="preserve">Оператор вправе передавать персональные данные третьим лицам исключительно в целях, указанных в настоящем согласии, и при соблюдении требований Закона о персональных данных:</w:t>
      </w:r>
    </w:p>
    <w:p>
      <w:pPr>
        <w:pStyle w:val="ListParagraph"/>
        <w:numPr>
          <w:ilvl w:val="0"/>
          <w:numId w:val="1"/>
        </w:numPr>
        <w:spacing w:after="60"/>
      </w:pPr>
      <w:r>
        <w:rPr>
          <w:rFonts w:ascii="Times New Roman" w:cs="Times New Roman" w:eastAsia="Times New Roman" w:hAnsi="Times New Roman"/>
          <w:sz w:val="24"/>
          <w:szCs w:val="24"/>
        </w:rPr>
        <w:t xml:space="preserve">платёжным системам (ООО «КлаудПэйментс» и аналогичные) — исключительно для обработки платежей. Оператор не хранит данные банковских карт;</w:t>
      </w:r>
    </w:p>
    <w:p>
      <w:pPr>
        <w:pStyle w:val="ListParagraph"/>
        <w:numPr>
          <w:ilvl w:val="0"/>
          <w:numId w:val="1"/>
        </w:numPr>
        <w:spacing w:after="60"/>
      </w:pPr>
      <w:r>
        <w:rPr>
          <w:rFonts w:ascii="Times New Roman" w:cs="Times New Roman" w:eastAsia="Times New Roman" w:hAnsi="Times New Roman"/>
          <w:sz w:val="24"/>
          <w:szCs w:val="24"/>
        </w:rPr>
        <w:t xml:space="preserve">хостинг-провайдерам — для размещения инфраструктуры сервиса;</w:t>
      </w:r>
    </w:p>
    <w:p>
      <w:pPr>
        <w:pStyle w:val="ListParagraph"/>
        <w:numPr>
          <w:ilvl w:val="0"/>
          <w:numId w:val="1"/>
        </w:numPr>
        <w:spacing w:after="60"/>
      </w:pPr>
      <w:r>
        <w:rPr>
          <w:rFonts w:ascii="Times New Roman" w:cs="Times New Roman" w:eastAsia="Times New Roman" w:hAnsi="Times New Roman"/>
          <w:sz w:val="24"/>
          <w:szCs w:val="24"/>
        </w:rPr>
        <w:t xml:space="preserve">государственным органам — по основаниям, предусмотренным законодательством Российской Федерации.</w:t>
      </w:r>
    </w:p>
    <w:p>
      <w:pPr>
        <w:spacing w:after="120"/>
      </w:pPr>
      <w:r>
        <w:rPr>
          <w:rFonts w:ascii="Times New Roman" w:cs="Times New Roman" w:eastAsia="Times New Roman" w:hAnsi="Times New Roman"/>
          <w:sz w:val="24"/>
          <w:szCs w:val="24"/>
        </w:rPr>
        <w:t xml:space="preserve">Оператор не осуществляет продажу персональных данных третьим лицам.</w:t>
      </w:r>
    </w:p>
    <w:p>
      <w:pPr>
        <w:spacing w:after="150" w:before="300"/>
      </w:pPr>
      <w:r>
        <w:rPr>
          <w:rFonts w:ascii="Times New Roman" w:cs="Times New Roman" w:eastAsia="Times New Roman" w:hAnsi="Times New Roman"/>
          <w:b/>
          <w:bCs/>
          <w:sz w:val="28"/>
          <w:szCs w:val="28"/>
        </w:rPr>
        <w:t xml:space="preserve">8. Трансграничная передача персональных данных</w:t>
      </w:r>
    </w:p>
    <w:p>
      <w:pPr>
        <w:spacing w:after="120"/>
      </w:pPr>
      <w:r>
        <w:rPr>
          <w:rFonts w:ascii="Times New Roman" w:cs="Times New Roman" w:eastAsia="Times New Roman" w:hAnsi="Times New Roman"/>
          <w:sz w:val="24"/>
          <w:szCs w:val="24"/>
        </w:rPr>
        <w:t xml:space="preserve">Для обеспечения функционирования сервиса «Анкетта» Оператор осуществляет трансграничную передачу персональных данных в соответствии с требованиями статьи 12 Закона о персональных данных.</w:t>
      </w:r>
    </w:p>
    <w:p>
      <w:pPr>
        <w:spacing w:after="60"/>
      </w:pPr>
      <w:r>
        <w:rPr>
          <w:rFonts w:ascii="Times New Roman" w:cs="Times New Roman" w:eastAsia="Times New Roman" w:hAnsi="Times New Roman"/>
          <w:sz w:val="24"/>
          <w:szCs w:val="24"/>
        </w:rPr>
        <w:t xml:space="preserve">Персональные данные передаются в следующие страны:</w:t>
      </w:r>
    </w:p>
    <w:p>
      <w:pPr>
        <w:pStyle w:val="ListParagraph"/>
        <w:numPr>
          <w:ilvl w:val="0"/>
          <w:numId w:val="1"/>
        </w:numPr>
        <w:spacing w:after="60"/>
      </w:pPr>
      <w:r>
        <w:rPr>
          <w:rFonts w:ascii="Times New Roman" w:cs="Times New Roman" w:eastAsia="Times New Roman" w:hAnsi="Times New Roman"/>
          <w:b/>
          <w:sz w:val="24"/>
          <w:szCs w:val="24"/>
        </w:rPr>
        <w:t xml:space="preserve">Федеративная Республика Германия</w:t>
      </w:r>
      <w:r>
        <w:rPr>
          <w:rFonts w:ascii="Times New Roman" w:cs="Times New Roman" w:eastAsia="Times New Roman" w:hAnsi="Times New Roman"/>
          <w:sz w:val="24"/>
          <w:szCs w:val="24"/>
        </w:rPr>
        <w:t xml:space="preserve"> (страна-член Европейского союза, обеспечивающая адекватную защиту прав субъектов персональных данных в соответствии с Регламентом (ЕС) 2016/679 (GDPR)).</w:t>
      </w:r>
    </w:p>
    <w:p>
      <w:pPr>
        <w:spacing w:after="60"/>
      </w:pPr>
      <w:r>
        <w:rPr>
          <w:rFonts w:ascii="Times New Roman" w:cs="Times New Roman" w:eastAsia="Times New Roman" w:hAnsi="Times New Roman"/>
          <w:sz w:val="24"/>
          <w:szCs w:val="24"/>
        </w:rPr>
        <w:t xml:space="preserve">Цели трансграничной передачи:</w:t>
      </w:r>
    </w:p>
    <w:p>
      <w:pPr>
        <w:pStyle w:val="ListParagraph"/>
        <w:numPr>
          <w:ilvl w:val="0"/>
          <w:numId w:val="1"/>
        </w:numPr>
        <w:spacing w:after="60"/>
      </w:pPr>
      <w:r>
        <w:rPr>
          <w:rFonts w:ascii="Times New Roman" w:cs="Times New Roman" w:eastAsia="Times New Roman" w:hAnsi="Times New Roman"/>
          <w:sz w:val="24"/>
          <w:szCs w:val="24"/>
        </w:rPr>
        <w:t xml:space="preserve">размещение серверной инфраструктуры сервиса (серверы приложений, базы данных);</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отказоустойчивости и резервного копирования данных;</w:t>
      </w:r>
    </w:p>
    <w:p>
      <w:pPr>
        <w:pStyle w:val="ListParagraph"/>
        <w:numPr>
          <w:ilvl w:val="0"/>
          <w:numId w:val="1"/>
        </w:numPr>
        <w:spacing w:after="60"/>
      </w:pPr>
      <w:r>
        <w:rPr>
          <w:rFonts w:ascii="Times New Roman" w:cs="Times New Roman" w:eastAsia="Times New Roman" w:hAnsi="Times New Roman"/>
          <w:sz w:val="24"/>
          <w:szCs w:val="24"/>
        </w:rPr>
        <w:t xml:space="preserve">обеспечение функционирования сервиса знакомств, включая хранение и обработку анкет, сообщений и данных профилей пользователей.</w:t>
      </w:r>
    </w:p>
    <w:p>
      <w:pPr>
        <w:spacing w:after="60"/>
      </w:pPr>
      <w:r>
        <w:rPr>
          <w:rFonts w:ascii="Times New Roman" w:cs="Times New Roman" w:eastAsia="Times New Roman" w:hAnsi="Times New Roman"/>
          <w:sz w:val="24"/>
          <w:szCs w:val="24"/>
        </w:rPr>
        <w:t xml:space="preserve">Категории передаваемых персональных данных: все данные, указанные в пункте 4 настоящего согласия.</w:t>
      </w:r>
    </w:p>
    <w:p>
      <w:pPr>
        <w:spacing w:after="60"/>
      </w:pPr>
      <w:r>
        <w:rPr>
          <w:rFonts w:ascii="Times New Roman" w:cs="Times New Roman" w:eastAsia="Times New Roman" w:hAnsi="Times New Roman"/>
          <w:sz w:val="24"/>
          <w:szCs w:val="24"/>
        </w:rPr>
        <w:t xml:space="preserve">Получатель данных: хостинг-провайдер, предоставляющий серверную инфраструктуру на территории Германии, на основании договора, содержащего условия обеспечения конфиденциальности и безопасности персональных данных.</w:t>
      </w:r>
    </w:p>
    <w:p>
      <w:pPr>
        <w:spacing w:after="120"/>
      </w:pPr>
      <w:r>
        <w:rPr>
          <w:rFonts w:ascii="Times New Roman" w:cs="Times New Roman" w:eastAsia="Times New Roman" w:hAnsi="Times New Roman"/>
          <w:sz w:val="24"/>
          <w:szCs w:val="24"/>
        </w:rPr>
        <w:t xml:space="preserve">Оператор обеспечивает защиту персональных данных при трансграничной передаче путём применения организационных и технических мер, включая шифрование каналов передачи данных, ограничение доступа и ведение журналов обращений к данным. Первичный сбор и запись персональных данных граждан Российской Федерации осуществляются с использованием баз данных, находящихся на территории Российской Федерации, в соответствии с частью 5 статьи 18 Закона о персональных данных.</w:t>
      </w:r>
    </w:p>
    <w:p>
      <w:pPr>
        <w:spacing w:after="150" w:before="300"/>
      </w:pPr>
      <w:r>
        <w:rPr>
          <w:rFonts w:ascii="Times New Roman" w:cs="Times New Roman" w:eastAsia="Times New Roman" w:hAnsi="Times New Roman"/>
          <w:b/>
          <w:bCs/>
          <w:sz w:val="28"/>
          <w:szCs w:val="28"/>
        </w:rPr>
        <w:t xml:space="preserve">9. Срок действия согласия</w:t>
      </w:r>
    </w:p>
    <w:p>
      <w:pPr>
        <w:spacing w:after="120"/>
      </w:pPr>
      <w:r>
        <w:rPr>
          <w:rFonts w:ascii="Times New Roman" w:cs="Times New Roman" w:eastAsia="Times New Roman" w:hAnsi="Times New Roman"/>
          <w:sz w:val="24"/>
          <w:szCs w:val="24"/>
        </w:rPr>
        <w:t xml:space="preserve">Настоящее согласие действует с момента его предоставления до момента достижения целей обработки либо до отзыва Субъектом персональных данных настоящего согласия. После отзыва согласия Оператор вправе продолжить обработку персональных данных при наличии иных оснований, предусмотренных статьёй 6 Закона о персональных данных.</w:t>
      </w:r>
    </w:p>
    <w:p>
      <w:pPr>
        <w:spacing w:after="150" w:before="300"/>
      </w:pPr>
      <w:r>
        <w:rPr>
          <w:rFonts w:ascii="Times New Roman" w:cs="Times New Roman" w:eastAsia="Times New Roman" w:hAnsi="Times New Roman"/>
          <w:b/>
          <w:bCs/>
          <w:sz w:val="28"/>
          <w:szCs w:val="28"/>
        </w:rPr>
        <w:t xml:space="preserve">10. Порядок отзыва согласия</w:t>
      </w:r>
    </w:p>
    <w:p>
      <w:pPr>
        <w:spacing w:after="120"/>
      </w:pPr>
      <w:r>
        <w:rPr>
          <w:rFonts w:ascii="Times New Roman" w:cs="Times New Roman" w:eastAsia="Times New Roman" w:hAnsi="Times New Roman"/>
          <w:sz w:val="24"/>
          <w:szCs w:val="24"/>
        </w:rPr>
        <w:t xml:space="preserve">Субъект персональных данных вправе отозвать настоящее согласие в любое время путём направления письменного уведомления Оператору по адресу электронной почты: legal@mail.anketta.ru. В случае отзыва согласия Оператор прекращает обработку персональных данных и уничтожает их в срок, не превышающий 30 (тридцати) дней с даты получения отзыва, за исключением случаев, когда дальнейшая обработка допускается в соответствии со статьёй 21 Закона о персональных данных.</w:t>
      </w:r>
    </w:p>
    <w:p>
      <w:pPr>
        <w:spacing w:after="120"/>
      </w:pPr>
      <w:r>
        <w:rPr>
          <w:rFonts w:ascii="Times New Roman" w:cs="Times New Roman" w:eastAsia="Times New Roman" w:hAnsi="Times New Roman"/>
          <w:sz w:val="24"/>
          <w:szCs w:val="24"/>
        </w:rPr>
        <w:t xml:space="preserve">Отзыв согласия может повлечь невозможность дальнейшего использования сервиса «Анкетта» в полном объёме.</w:t>
      </w:r>
    </w:p>
    <w:p>
      <w:pPr>
        <w:spacing w:after="150" w:before="300"/>
      </w:pPr>
      <w:r>
        <w:rPr>
          <w:rFonts w:ascii="Times New Roman" w:cs="Times New Roman" w:eastAsia="Times New Roman" w:hAnsi="Times New Roman"/>
          <w:b/>
          <w:bCs/>
          <w:sz w:val="28"/>
          <w:szCs w:val="28"/>
        </w:rPr>
        <w:t xml:space="preserve">11. Форма предоставления согласия</w:t>
      </w:r>
    </w:p>
    <w:p>
      <w:pPr>
        <w:spacing w:after="120"/>
      </w:pPr>
      <w:r>
        <w:rPr>
          <w:rFonts w:ascii="Times New Roman" w:cs="Times New Roman" w:eastAsia="Times New Roman" w:hAnsi="Times New Roman"/>
          <w:sz w:val="24"/>
          <w:szCs w:val="24"/>
        </w:rPr>
        <w:t xml:space="preserve">Настоящее согласие предоставляется путём проставления отметки (галочки) в соответствующем поле на сайте https://anketta.ru или в приложении «Анкетта». В соответствии с частью 4 статьи 9 Закона о персональных данных, согласие в форме электронного документа, подписанного в соответствии с федеральным законом электронной подписью, признаётся равнозначным согласию в письменной форме.</w:t>
      </w:r>
    </w:p>
    <w:p>
      <w:pPr>
        <w:spacing w:after="120"/>
      </w:pPr>
    </w:p>
    <w:p>
      <w:pPr>
        <w:spacing w:after="100" w:before="200"/>
      </w:pPr>
      <w:r>
        <w:rPr>
          <w:rFonts w:ascii="Times New Roman" w:cs="Times New Roman" w:eastAsia="Times New Roman" w:hAnsi="Times New Roman"/>
          <w:b/>
          <w:bCs/>
          <w:sz w:val="26"/>
          <w:szCs w:val="26"/>
        </w:rPr>
        <w:t xml:space="preserve">Реквизиты Оператора</w:t>
      </w:r>
    </w:p>
    <w:p>
      <w:pPr>
        <w:spacing w:after="120"/>
      </w:pPr>
      <w:r>
        <w:rPr>
          <w:rFonts w:ascii="Times New Roman" w:cs="Times New Roman" w:eastAsia="Times New Roman" w:hAnsi="Times New Roman"/>
          <w:sz w:val="24"/>
          <w:szCs w:val="24"/>
        </w:rPr>
        <w:t xml:space="preserve">Наименование: Индивидуальный предприниматель Родионов Евгений Александрович</w:t>
      </w:r>
    </w:p>
    <w:p>
      <w:pPr>
        <w:spacing w:after="120"/>
      </w:pPr>
      <w:r>
        <w:rPr>
          <w:rFonts w:ascii="Times New Roman" w:cs="Times New Roman" w:eastAsia="Times New Roman" w:hAnsi="Times New Roman"/>
          <w:sz w:val="24"/>
          <w:szCs w:val="24"/>
        </w:rPr>
        <w:t xml:space="preserve">ОГРНИП: 322508100487690</w:t>
      </w:r>
    </w:p>
    <w:p>
      <w:pPr>
        <w:spacing w:after="120"/>
      </w:pPr>
      <w:r>
        <w:rPr>
          <w:rFonts w:ascii="Times New Roman" w:cs="Times New Roman" w:eastAsia="Times New Roman" w:hAnsi="Times New Roman"/>
          <w:sz w:val="24"/>
          <w:szCs w:val="24"/>
        </w:rPr>
        <w:t xml:space="preserve">ИНН: 504034486615</w:t>
      </w:r>
    </w:p>
    <w:p>
      <w:pPr>
        <w:spacing w:after="120"/>
      </w:pPr>
      <w:r>
        <w:rPr>
          <w:rFonts w:ascii="Times New Roman" w:cs="Times New Roman" w:eastAsia="Times New Roman" w:hAnsi="Times New Roman"/>
          <w:sz w:val="24"/>
          <w:szCs w:val="24"/>
        </w:rPr>
        <w:t xml:space="preserve">Адрес: 140125, Московская область, Раменский район, д. Кулаково, ул. Центральная, дом 111</w:t>
      </w:r>
    </w:p>
    <w:p>
      <w:pPr>
        <w:spacing w:after="120"/>
      </w:pPr>
      <w:r>
        <w:rPr>
          <w:rFonts w:ascii="Times New Roman" w:cs="Times New Roman" w:eastAsia="Times New Roman" w:hAnsi="Times New Roman"/>
          <w:sz w:val="24"/>
          <w:szCs w:val="24"/>
        </w:rPr>
        <w:t xml:space="preserve">Телефон: +7 (999) 864-55-35</w:t>
      </w:r>
    </w:p>
    <w:p>
      <w:pPr>
        <w:spacing w:after="120"/>
      </w:pPr>
      <w:r>
        <w:rPr>
          <w:rFonts w:ascii="Times New Roman" w:cs="Times New Roman" w:eastAsia="Times New Roman" w:hAnsi="Times New Roman"/>
          <w:sz w:val="24"/>
          <w:szCs w:val="24"/>
        </w:rPr>
        <w:t xml:space="preserve">Электронная почта: legal@mail.anketta.ru</w:t>
      </w:r>
    </w:p>
    <w:p>
      <w:pPr>
        <w:spacing w:after="120"/>
      </w:pPr>
      <w:r>
        <w:rPr>
          <w:rFonts w:ascii="Times New Roman" w:cs="Times New Roman" w:eastAsia="Times New Roman" w:hAnsi="Times New Roman"/>
          <w:sz w:val="24"/>
          <w:szCs w:val="24"/>
        </w:rPr>
        <w:t xml:space="preserve">Банк: АО «ТБанк»</w:t>
      </w:r>
    </w:p>
    <w:p>
      <w:pPr>
        <w:spacing w:after="120"/>
      </w:pPr>
      <w:r>
        <w:rPr>
          <w:rFonts w:ascii="Times New Roman" w:cs="Times New Roman" w:eastAsia="Times New Roman" w:hAnsi="Times New Roman"/>
          <w:sz w:val="24"/>
          <w:szCs w:val="24"/>
        </w:rPr>
        <w:t xml:space="preserve">Расчётный счёт: 40802810200003763846</w:t>
      </w:r>
    </w:p>
    <w:p>
      <w:pPr>
        <w:spacing w:after="120"/>
      </w:pPr>
      <w:r>
        <w:rPr>
          <w:rFonts w:ascii="Times New Roman" w:cs="Times New Roman" w:eastAsia="Times New Roman" w:hAnsi="Times New Roman"/>
          <w:sz w:val="24"/>
          <w:szCs w:val="24"/>
        </w:rPr>
        <w:t xml:space="preserve">БИК: 044525974</w:t>
      </w:r>
    </w:p>
    <w:p>
      <w:pPr>
        <w:spacing w:after="120"/>
      </w:pPr>
      <w:r>
        <w:rPr>
          <w:rFonts w:ascii="Times New Roman" w:cs="Times New Roman" w:eastAsia="Times New Roman" w:hAnsi="Times New Roman"/>
          <w:sz w:val="24"/>
          <w:szCs w:val="24"/>
        </w:rPr>
        <w:t xml:space="preserve">Корреспондентский счёт: 30101810145250000974</w:t>
      </w:r>
    </w:p>
    <w:sectPr>
      <w:pgSz w:w="11906" w:h="16838" w:orient="portrait"/>
      <w:pgMar w:top="1440" w:right="1440" w:bottom="1440" w:left="172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1.%2."/>
      <w:lvlJc w:val="start"/>
      <w:pPr>
        <w:ind w:left="1440" w:hanging="72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2026-03-23T16:55:07.355Z</dcterms:created>
  <dcterms:modified xsi:type="dcterms:W3CDTF">2026-03-23T16:55:07.355Z</dcterms:modified>
</cp:coreProperties>
</file>

<file path=docProps/custom.xml><?xml version="1.0" encoding="utf-8"?>
<Properties xmlns="http://schemas.openxmlformats.org/officeDocument/2006/custom-properties" xmlns:vt="http://schemas.openxmlformats.org/officeDocument/2006/docPropsVTypes"/>
</file>