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СОГЛАСИЕ НА ОБРАБОТКУ ПЕРСОНАЛЬНЫХ ДАННЫХ, РАЗРЕШЁННЫХ СУБЪЕКТОМ ПЕРСОНАЛЬНЫХ ДАННЫХ ДЛЯ РАСПРОСТРАНЕНИЯ</w:t>
      </w:r>
    </w:p>
    <w:p>
      <w:pPr>
        <w:spacing w:after="60"/>
      </w:pPr>
      <w:r>
        <w:rPr>
          <w:rFonts w:ascii="Times New Roman" w:cs="Times New Roman" w:eastAsia="Times New Roman" w:hAnsi="Times New Roman"/>
          <w:color w:val="666666"/>
          <w:sz w:val="20"/>
          <w:szCs w:val="20"/>
        </w:rPr>
        <w:t xml:space="preserve">Дата вступления в силу: 23 марта 2026 г.</w:t>
      </w:r>
    </w:p>
    <w:p>
      <w:pPr>
        <w:spacing w:after="120"/>
      </w:pP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Настоящее согласие оформляется отдельно от иных согласий на обработку персональных данных в соответствии с частью 1 статьи 10.1 Федерального закона от 27 июля 2006 г. № 152-ФЗ «О персональных данных» (далее — Закон о персональных данных) и Приказом Федеральной службы по надзору в сфере связи, информационных технологий и массовых коммуникаций от 24 февраля 2021 г. № 18.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Настоящим я, пользователь сервиса «Анкетта» (https://anketta.ru), далее — «Субъект персональных данных», свободно, своей волей и в своём интересе даю согласие Индивидуальный предприниматель Родионов Евгений Александрович на обработку моих персональных данных, разрешённых мною для распространения, на условиях, изложенных ниже.</w:t>
      </w:r>
    </w:p>
    <w:p>
      <w:pPr>
        <w:spacing w:after="120"/>
      </w:pP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1. Сведения о субъекте персональных данных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Субъект персональных данных идентифицируется учётной записью в сервисе «Анкетта», созданной им самостоятельно. Оператор не запрашивает и не обрабатывает фамилию, имя и отчество Субъекта в целях настоящего согласия: в публикации используется только отображаемое имя (псевдоним), выбранное Субъектом.</w:t>
      </w: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2. Контактная информация субъекта персональных данных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Контактной информацией Субъекта является адрес электронной почты либо идентификатор внешнего сервиса аутентификации, указанные им при регистрации учётной записи. Указанные данные используются исключительно для связи с Субъектом и настоящим согласием для распространения не разрешаются.</w:t>
      </w: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3. Сведения об операторе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Наименование: Индивидуальный предприниматель Родионов Евгений Александрович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ОГРНИП: 322508100487690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ИНН: 504034486615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Адрес: 140125, Московская область, Раменский район, д. Кулаково, ул. Центральная, дом 111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Электронная почта: legal@mail.anketta.ru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Телефон: +7 (999) 864-55-35</w:t>
      </w: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4. Информационные ресурсы, посредством которых будет осуществляться предоставление доступа неограниченному кругу лиц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Персональные данные, разрешённые для распространения, размещаются исключительно на официальных информационных ресурсах Оператора, перечисленных ниже: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Телеграм-канал «Анкетта» — https://t.me/anketta_dating;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сообщество «Анкетта» в социальной сети «ВКонтакте» — https://vk.ru/anketta;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Перечень информационных ресурсов является исчерпывающим. Размещение персональных данных на любом ином информационном ресурсе требует получения отдельного согласия Субъекта.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Конкретный перечень информационных ресурсов, на которых Субъект разрешает размещение своих персональных данных, определяется в момент предоставления согласия, показывается Субъекту до его предоставления и фиксируется Оператором вместе с версией настоящего документа. Ресурс, не вошедший в зафиксированный перечень, для распространения персональных данных Субъекта не используется.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Последующее изменение Субъектом языка интерфейса сервиса не изменяет и не расширяет ранее предоставленное согласие: перечень разрешённых ресурсов остаётся тем, который был зафиксирован в момент его предоставления. Расширение перечня осуществляется исключительно путём получения нового согласия.</w:t>
      </w: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5. Цели обработки персональных данных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Персональные данные обрабатываются в следующих целях: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предоставление доступа неограниченному кругу лиц к отрывку рукописи Субъекта и сопутствующим сведениям, разрешённым Субъектом для распространения;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увеличение числа читателей рукописи Субъекта в сервисе «Анкетта»;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информирование читателей о возможности ознакомиться с рукописью Субъекта в приложении;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продвижение сервиса «Анкетта» — использование отрывка рукописи Субъекта и сопутствующих сведений, разрешённых Субъектом для распространения, в информационных и промо-материалах Оператора, размещаемых на информационных ресурсах, указанных в разделе 4.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 всех перечисленных целях используется одно и то же изображение — карточка, состав которой определён разделом 6 и не изменяется. Настоящее согласие не разрешает Оператору создавать из персональных данных Субъекта иные материалы.</w:t>
      </w: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6. Категории и перечень персональных данных, разрешённых для распространения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Перечень является единым и исчерпывающим. Публикация представляет собой одно изображение — карточку, состав которой не изменяется, — и все перечисленные ниже категории входят в неё: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отрывок рукописи — фрагмент текста, самостоятельно созданного и опубликованного Субъектом в сервисе;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отображаемое имя (псевдоним), выбранное Субъектом;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город, указанный Субъектом при регистрации;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возраст Субъекта в полных годах;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ссылка и QR-код на общедоступную страницу рукописи Субъекта в сервисе.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 частью 1 статьи 10.1 Закона о персональных данных разрешение предоставляется Субъектом по каждой категории отдельно: отметка проставляется Субъектом самостоятельно напротив каждой из пяти категорий. Отсутствие отметки означает, что соответствующая категория для распространения не разрешена.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Частичное разрешение не предусмотрено. Распространение осуществляется исключительно при условии, что Субъектом отмечены все пять категорий; если хотя бы одна из них не отмечена, публикация не осуществляется и никакие персональные данные Субъекта на информационных ресурсах, указанных в разделе 4, не размещаются. Выбор Субъекта состоит в том, разрешить распространение перечисленных категорий в полном составе либо не разрешать распространение вовсе.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Отображаемое имя, город и возраст Субъекта уже доступны неограниченному кругу лиц на общедоступной странице рукописи, ссылка и QR-код на которую входят в состав карточки. Включение этих сведений в изображение не расширяет круг лиц, которым они доступны.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Актуальный перечень, разрешённый конкретным Субъектом, фиксируется Оператором в момент предоставления согласия и хранится вместе с версией настоящего документа.</w:t>
      </w: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7. Категории и перечень персональных данных, для которых Субъект устанавливает условия и запреты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Субъект устанавливает следующие безусловные запреты, действующие независимо от отметок, проставленных в соответствии с разделом 6 настоящего согласия: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запрещается распространение имени пользователя (username), номера телефона, адреса электронной почты и любых иных контактных данных Субъекта;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запрещается распространение фотографий и иных изображений Субъекта;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запрещается распространение сведений, относящихся к специальным категориям персональных данных, а также биометрических персональных данных;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запрещается передача разрешённых для распространения персональных данных третьим лицам для целей, не указанных в разделе 5 настоящего согласия.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Публикация не создаёт канала прямой связи с Субъектом: в публикуемых материалах отсутствуют контактные данные, а обмен сообщениями в сервисе возможен исключительно после того, как оба пользователя отметили рукописи друг друга как понравившиеся.</w:t>
      </w: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8. Условия передачи персональных данных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Разрешённые для распространения персональные данные передаются Оператором путём их размещения в информационно-телекоммуникационной сети «Интернет» на информационных ресурсах, указанных в разделе 4 настоящего согласия. Передача по внутренней сети Оператора, обеспечивающей доступ только для его работников, не осуществляется.</w:t>
      </w: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9. Срок действия согласия и порядок его отзыва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Настоящее согласие действует с момента его предоставления до момента его отзыва Субъектом персональных данных.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соответствии с частями 12 и 14 статьи 10.1 Закона о персональных данных Субъект вправе в любое время потребовать от Оператора прекратить передачу (распространение, предоставление, доступ) своих персональных данных. Такое требование исполняется Оператором в срок, не превышающий трёх рабочих дней с момента его получения.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Отзыв согласия осуществляется одним действием в приложении «Анкетта» — выключением публикации в настройках профиля либо командой «Убрать из канала». По требованию Субъекта ранее размещённая публикация удаляется с информационных ресурсов, указанных в разделе 4. Отзыв согласия также может быть направлен по адресу электронной почты: legal@mail.anketta.ru.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Отзыв настоящего согласия не влечёт прекращения обработки персональных данных по иным основаниям, предусмотренным Законом о персональных данных, и не ограничивает возможность дальнейшего использования сервиса «Анкетта».</w:t>
      </w:r>
    </w:p>
    <w:p>
      <w:pPr>
        <w:spacing w:after="150" w:before="300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10. Форма предоставления согласия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Настоящее согласие предоставляется путём совершения Субъектом активных действий в приложении «Анкетта»: Субъект самостоятельно проставляет отметку напротив каждой из пяти категорий, перечисленных в разделе 6, и затем нажимает кнопку публикации. До того как отмечены все пять категорий, кнопка публикации неактивна и согласие не может быть предоставлено. В соответствии с частью 8 статьи 10.1 Закона о персональных данных молчание или бездействие Субъекта персональных данных ни при каких обстоятельствах не может считаться согласием на обработку персональных данных, разрешённых для распространения: ни одна из категорий не отмечена по умолчанию и отметки не проставляются за Субъекта ни при каких условиях.</w:t>
      </w:r>
    </w:p>
    <w:p>
      <w:pPr>
        <w:spacing w:after="120"/>
      </w:pPr>
    </w:p>
    <w:p>
      <w:pPr>
        <w:spacing w:after="100" w:before="2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Реквизиты Оператора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Наименование: Индивидуальный предприниматель Родионов Евгений Александрович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ОГРНИП: 322508100487690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ИНН: 504034486615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Адрес: 140125, Московская область, Раменский район, д. Кулаково, ул. Центральная, дом 111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Телефон: +7 (999) 864-55-35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Электронная почта: legal@mail.anketta.ru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Банк: АО «ТБанк»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Расчётный счёт: 40802810200003763846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БИК: 044525974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Корреспондентский счёт: 30101810145250000974</w:t>
      </w:r>
    </w:p>
    <w:sectPr>
      <w:pgSz w:w="11906" w:h="16838" w:orient="portrait"/>
      <w:pgMar w:top="1440" w:right="1440" w:bottom="1440" w:left="172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1.%2."/>
      <w:lvlJc w:val="start"/>
      <w:pPr>
        <w:ind w:left="1440" w:hanging="7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2026-08-14T13:21:54.034Z</dcterms:created>
  <dcterms:modified xsi:type="dcterms:W3CDTF">2026-08-14T13:21:54.034Z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